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120" w:rsidRDefault="006F2120">
      <w:r>
        <w:t xml:space="preserve"> Excellence Not Mediocrity</w:t>
      </w:r>
      <w:r w:rsidR="00431E40">
        <w:t xml:space="preserve"> </w:t>
      </w:r>
      <w:r w:rsidR="00633105">
        <w:t>Needed in Governance</w:t>
      </w:r>
    </w:p>
    <w:p w:rsidR="00A96172" w:rsidRDefault="006F2120">
      <w:r>
        <w:t>Kerry McDonald</w:t>
      </w:r>
      <w:r w:rsidR="00BE2346">
        <w:t xml:space="preserve"> </w:t>
      </w:r>
      <w:r w:rsidR="00F26736">
        <w:t>*</w:t>
      </w:r>
      <w:r w:rsidR="00BE2346">
        <w:t xml:space="preserve">  </w:t>
      </w:r>
    </w:p>
    <w:p w:rsidR="00D063AA" w:rsidRDefault="00D063AA"/>
    <w:p w:rsidR="00427AF9" w:rsidRDefault="004B27C3">
      <w:r>
        <w:t>Introduction</w:t>
      </w:r>
    </w:p>
    <w:p w:rsidR="00F26736" w:rsidRDefault="00867A3E" w:rsidP="00D45DB9">
      <w:r>
        <w:t xml:space="preserve"> New Zealand’s gove</w:t>
      </w:r>
      <w:r w:rsidR="00D9731B">
        <w:t>rnanc</w:t>
      </w:r>
      <w:r w:rsidR="00907F07">
        <w:t>e model is weak</w:t>
      </w:r>
      <w:r w:rsidR="00073FBB">
        <w:t xml:space="preserve"> and damaging</w:t>
      </w:r>
      <w:r w:rsidR="00F26736">
        <w:t xml:space="preserve"> for the economy and c</w:t>
      </w:r>
      <w:r>
        <w:t>ommunity</w:t>
      </w:r>
      <w:r w:rsidR="00D9731B">
        <w:t>.</w:t>
      </w:r>
      <w:r w:rsidR="00907F07">
        <w:t xml:space="preserve"> It</w:t>
      </w:r>
      <w:r w:rsidR="004E6FF1">
        <w:t xml:space="preserve"> accepts</w:t>
      </w:r>
      <w:r w:rsidR="002427F3">
        <w:t xml:space="preserve"> mediocrity and</w:t>
      </w:r>
      <w:r w:rsidR="00907F07">
        <w:t xml:space="preserve"> mediocre </w:t>
      </w:r>
      <w:r w:rsidR="0062322F">
        <w:t>results</w:t>
      </w:r>
      <w:r w:rsidR="00C417DD">
        <w:t xml:space="preserve"> instead of requiring </w:t>
      </w:r>
      <w:r w:rsidR="00AB2D6D">
        <w:t>excellence.</w:t>
      </w:r>
      <w:r w:rsidR="0062322F">
        <w:t xml:space="preserve"> </w:t>
      </w:r>
      <w:r w:rsidR="0032550B">
        <w:t>It accepts</w:t>
      </w:r>
      <w:r w:rsidR="00AB2D6D">
        <w:t xml:space="preserve"> directorships as a</w:t>
      </w:r>
      <w:r w:rsidR="00A63C3F">
        <w:t xml:space="preserve"> right,</w:t>
      </w:r>
      <w:r w:rsidR="00D45DB9">
        <w:t xml:space="preserve"> a hobby,</w:t>
      </w:r>
      <w:r w:rsidR="00A63C3F">
        <w:t xml:space="preserve"> a lifestyle choice or</w:t>
      </w:r>
      <w:r w:rsidR="00AB2D6D">
        <w:t xml:space="preserve"> the product of patronage, rather than</w:t>
      </w:r>
      <w:r w:rsidR="00C417DD">
        <w:t xml:space="preserve"> as</w:t>
      </w:r>
      <w:r w:rsidR="00AB2D6D">
        <w:t xml:space="preserve"> a highly skilled and demanding </w:t>
      </w:r>
      <w:r w:rsidR="0032550B">
        <w:t xml:space="preserve">profession. </w:t>
      </w:r>
    </w:p>
    <w:p w:rsidR="00D45DB9" w:rsidRDefault="0032550B" w:rsidP="00D45DB9">
      <w:r>
        <w:t>There is little</w:t>
      </w:r>
      <w:r w:rsidR="00D063AA">
        <w:t xml:space="preserve"> informed</w:t>
      </w:r>
      <w:r w:rsidR="00BE2346">
        <w:t xml:space="preserve"> debate on</w:t>
      </w:r>
      <w:r w:rsidR="0062322F">
        <w:t xml:space="preserve"> improvement</w:t>
      </w:r>
      <w:r w:rsidR="00B93656">
        <w:t xml:space="preserve"> and compelling </w:t>
      </w:r>
      <w:r w:rsidR="00FF4C5F">
        <w:t>lessons (</w:t>
      </w:r>
      <w:r w:rsidR="003A2FD6">
        <w:t>Solid Energy</w:t>
      </w:r>
      <w:r w:rsidR="00BE2346">
        <w:t>, Fonterra</w:t>
      </w:r>
      <w:r w:rsidR="00A63C3F">
        <w:t>,</w:t>
      </w:r>
      <w:r w:rsidR="004E6FF1">
        <w:t xml:space="preserve"> non-bank finance companies</w:t>
      </w:r>
      <w:r w:rsidR="00633105">
        <w:t>, etc., etc.</w:t>
      </w:r>
      <w:r w:rsidR="003A2FD6">
        <w:t>) are</w:t>
      </w:r>
      <w:r w:rsidR="00FF4C5F">
        <w:t xml:space="preserve"> largely</w:t>
      </w:r>
      <w:r w:rsidR="003A2FD6">
        <w:t xml:space="preserve"> ignored</w:t>
      </w:r>
      <w:r w:rsidR="006F2120">
        <w:t>.</w:t>
      </w:r>
      <w:r w:rsidR="007850EE" w:rsidRPr="007850EE">
        <w:t xml:space="preserve"> </w:t>
      </w:r>
    </w:p>
    <w:p w:rsidR="00D45DB9" w:rsidRDefault="00D45DB9" w:rsidP="00D45DB9">
      <w:r>
        <w:t>The Institute of Directors (IOD) adoption of the Chartered Dir</w:t>
      </w:r>
      <w:r w:rsidR="006F2120">
        <w:t>ector concept may be useful</w:t>
      </w:r>
      <w:r>
        <w:t xml:space="preserve"> to the broad base of its aspiring membership, but it doesn’t address the critical issues affecting board</w:t>
      </w:r>
      <w:r w:rsidR="006F2120">
        <w:t xml:space="preserve"> and director</w:t>
      </w:r>
      <w:r>
        <w:t xml:space="preserve"> performance. </w:t>
      </w:r>
    </w:p>
    <w:p w:rsidR="007850EE" w:rsidRDefault="007850EE" w:rsidP="007850EE">
      <w:r>
        <w:t xml:space="preserve">The position in </w:t>
      </w:r>
      <w:r w:rsidR="009B196B">
        <w:t>Australia is</w:t>
      </w:r>
      <w:r w:rsidR="00D45DB9">
        <w:t xml:space="preserve"> broadly</w:t>
      </w:r>
      <w:r>
        <w:t xml:space="preserve"> similar, for similar reasons.</w:t>
      </w:r>
    </w:p>
    <w:p w:rsidR="009B196B" w:rsidRDefault="003A2FD6">
      <w:r>
        <w:t xml:space="preserve"> </w:t>
      </w:r>
      <w:r w:rsidR="008C1618">
        <w:t>Major changes are needed</w:t>
      </w:r>
      <w:r w:rsidR="00BE2346">
        <w:t>, particularly given the shrinking supply of potential directors with the r</w:t>
      </w:r>
      <w:r w:rsidR="004E6FF1">
        <w:t>equisite capability and</w:t>
      </w:r>
      <w:r w:rsidR="00BE2346">
        <w:t xml:space="preserve"> </w:t>
      </w:r>
      <w:r w:rsidR="0032550B">
        <w:t xml:space="preserve">experience. </w:t>
      </w:r>
      <w:r w:rsidR="007E21B2">
        <w:t>Professor Peter Swan’s</w:t>
      </w:r>
      <w:r w:rsidR="004E6FF1">
        <w:t xml:space="preserve"> </w:t>
      </w:r>
      <w:r w:rsidR="006F2120">
        <w:t>recent Australian</w:t>
      </w:r>
      <w:r w:rsidR="007850EE">
        <w:t xml:space="preserve"> study is </w:t>
      </w:r>
      <w:r w:rsidR="0032550B">
        <w:t>valuable as a “big picture” measure</w:t>
      </w:r>
      <w:r w:rsidR="007850EE">
        <w:t xml:space="preserve"> of</w:t>
      </w:r>
      <w:r w:rsidR="009B196B">
        <w:t xml:space="preserve"> current</w:t>
      </w:r>
      <w:r w:rsidR="007850EE">
        <w:t xml:space="preserve"> governance faili</w:t>
      </w:r>
      <w:r w:rsidR="0032550B">
        <w:t>ngs. T</w:t>
      </w:r>
      <w:r w:rsidR="00B93656">
        <w:t>his paper focuses on</w:t>
      </w:r>
      <w:r w:rsidR="006F2120">
        <w:t xml:space="preserve"> crucial</w:t>
      </w:r>
      <w:r w:rsidR="0032550B">
        <w:t xml:space="preserve"> weaknesses in</w:t>
      </w:r>
      <w:r w:rsidR="000C0645">
        <w:t xml:space="preserve"> the current governance model.</w:t>
      </w:r>
    </w:p>
    <w:p w:rsidR="009B196B" w:rsidRDefault="009B196B" w:rsidP="004B27C3"/>
    <w:p w:rsidR="009B196B" w:rsidRDefault="009B196B" w:rsidP="004B27C3">
      <w:r>
        <w:t>The Swan Study</w:t>
      </w:r>
    </w:p>
    <w:p w:rsidR="00D0678C" w:rsidRDefault="009B196B" w:rsidP="00D0678C">
      <w:r>
        <w:t>A recent Austr</w:t>
      </w:r>
      <w:r w:rsidR="00B93656">
        <w:t>alian study by  Professor Peter Swan (Professor of Finance, University of NSW, The Australian, 28 August, 2013) shows t</w:t>
      </w:r>
      <w:r w:rsidR="00A63C3F">
        <w:t>hat company performance declined</w:t>
      </w:r>
      <w:r>
        <w:t xml:space="preserve"> significantly as</w:t>
      </w:r>
      <w:r w:rsidR="00B93656">
        <w:t xml:space="preserve"> independent directors replace</w:t>
      </w:r>
      <w:r w:rsidR="00A63C3F">
        <w:t>d</w:t>
      </w:r>
      <w:r w:rsidR="00B93656">
        <w:t xml:space="preserve"> non independent  directors</w:t>
      </w:r>
      <w:r w:rsidR="00024A60">
        <w:t>, followin</w:t>
      </w:r>
      <w:r w:rsidR="00A63C3F">
        <w:t>g the ASX’s rule change in 2003</w:t>
      </w:r>
      <w:r w:rsidR="00024A60">
        <w:t xml:space="preserve"> encouraging</w:t>
      </w:r>
      <w:r w:rsidR="003A403D">
        <w:t xml:space="preserve"> (</w:t>
      </w:r>
      <w:r w:rsidR="00F26736">
        <w:t>“</w:t>
      </w:r>
      <w:r w:rsidR="003A403D">
        <w:t>if not why not</w:t>
      </w:r>
      <w:r w:rsidR="00F26736">
        <w:t>”</w:t>
      </w:r>
      <w:r w:rsidR="003A403D">
        <w:t>)</w:t>
      </w:r>
      <w:r w:rsidR="00024A60">
        <w:t xml:space="preserve"> a majority of independent directors</w:t>
      </w:r>
      <w:r w:rsidR="006F2120">
        <w:t xml:space="preserve"> (without links to management or major shareholders)</w:t>
      </w:r>
      <w:r w:rsidR="003A403D">
        <w:t xml:space="preserve"> on boards</w:t>
      </w:r>
      <w:r w:rsidR="00F26736">
        <w:t>. His study</w:t>
      </w:r>
      <w:r w:rsidR="00024A60">
        <w:t xml:space="preserve"> of 969 companies </w:t>
      </w:r>
      <w:r w:rsidR="00F26736">
        <w:t xml:space="preserve">between 2003 and </w:t>
      </w:r>
      <w:r w:rsidR="008A2F47">
        <w:t>2011</w:t>
      </w:r>
      <w:r w:rsidR="00F26736">
        <w:t xml:space="preserve"> included</w:t>
      </w:r>
      <w:r w:rsidR="00024A60">
        <w:t xml:space="preserve"> 561 that changed their board composition after the 2003 ASX guidance.</w:t>
      </w:r>
      <w:r w:rsidR="00D0678C" w:rsidRPr="00D0678C">
        <w:t xml:space="preserve"> </w:t>
      </w:r>
      <w:r w:rsidR="00D0678C">
        <w:t>The share of independent directors on Top 200 company boards increased from 10% to 60%</w:t>
      </w:r>
      <w:r w:rsidR="00EF31FA">
        <w:t xml:space="preserve"> in this period</w:t>
      </w:r>
      <w:r w:rsidR="00D0678C">
        <w:t>.</w:t>
      </w:r>
    </w:p>
    <w:p w:rsidR="00D063AA" w:rsidRDefault="00D0678C">
      <w:r>
        <w:t xml:space="preserve"> The 561</w:t>
      </w:r>
      <w:r w:rsidR="00024A60">
        <w:t xml:space="preserve"> companies lost</w:t>
      </w:r>
      <w:r w:rsidR="00A63C3F">
        <w:t xml:space="preserve"> an estimated</w:t>
      </w:r>
      <w:r w:rsidR="00024A60">
        <w:t xml:space="preserve"> $70billion</w:t>
      </w:r>
      <w:r w:rsidR="00D063AA">
        <w:t xml:space="preserve"> in value</w:t>
      </w:r>
      <w:r w:rsidR="00024A60">
        <w:t xml:space="preserve"> in the period compared with those that didn’t change, based on both accounting and market based performance measures. “The relative ignorance of independent directors, combined with their lack of incentive to monitor has been a fatal combination for performance”</w:t>
      </w:r>
      <w:r w:rsidR="00A22208">
        <w:t xml:space="preserve"> said Swan.</w:t>
      </w:r>
      <w:r w:rsidR="00F73523">
        <w:t xml:space="preserve"> “If you owe your position to the CEO would you be hard on him”?</w:t>
      </w:r>
    </w:p>
    <w:p w:rsidR="00F26736" w:rsidRDefault="00F73523">
      <w:r>
        <w:t xml:space="preserve"> </w:t>
      </w:r>
    </w:p>
    <w:p w:rsidR="00BD18B4" w:rsidRDefault="00BE2346">
      <w:r>
        <w:lastRenderedPageBreak/>
        <w:t xml:space="preserve"> </w:t>
      </w:r>
      <w:r w:rsidR="008A2F47">
        <w:t>The Critical</w:t>
      </w:r>
      <w:r w:rsidR="00EF31FA">
        <w:t xml:space="preserve"> Issues</w:t>
      </w:r>
      <w:r w:rsidR="00633105">
        <w:t xml:space="preserve"> with the</w:t>
      </w:r>
      <w:r w:rsidR="00F941CD">
        <w:t xml:space="preserve"> Governance</w:t>
      </w:r>
      <w:r w:rsidR="00BD18B4">
        <w:t xml:space="preserve"> Model</w:t>
      </w:r>
    </w:p>
    <w:p w:rsidR="00EF31FA" w:rsidRDefault="00EF31FA"/>
    <w:p w:rsidR="004359BE" w:rsidRDefault="00EF31FA">
      <w:r>
        <w:t>Most o</w:t>
      </w:r>
      <w:r w:rsidR="004359BE">
        <w:t xml:space="preserve">rganisations are hierarchical. </w:t>
      </w:r>
      <w:r w:rsidR="0042000F">
        <w:t xml:space="preserve">The more senior roles </w:t>
      </w:r>
      <w:r w:rsidR="00BD769C">
        <w:t>do more difficult</w:t>
      </w:r>
      <w:r w:rsidR="0042000F">
        <w:t>/</w:t>
      </w:r>
      <w:r w:rsidR="00034E87">
        <w:t>complex work than less senior</w:t>
      </w:r>
      <w:r w:rsidR="0042000F">
        <w:t xml:space="preserve"> roles. Consequently people in more senior roles</w:t>
      </w:r>
      <w:r w:rsidR="00881AB9">
        <w:t xml:space="preserve"> must have a</w:t>
      </w:r>
      <w:r w:rsidR="004359BE">
        <w:t xml:space="preserve"> higher</w:t>
      </w:r>
      <w:r w:rsidR="00881AB9">
        <w:t xml:space="preserve"> level of</w:t>
      </w:r>
      <w:r w:rsidR="004359BE">
        <w:t xml:space="preserve"> capability,</w:t>
      </w:r>
      <w:r w:rsidR="0037758E">
        <w:t xml:space="preserve"> including cognitive capability</w:t>
      </w:r>
      <w:r w:rsidR="00DB5F93">
        <w:t>,</w:t>
      </w:r>
      <w:r w:rsidR="004359BE">
        <w:t xml:space="preserve"> relevant experience</w:t>
      </w:r>
      <w:r w:rsidR="00DB5F93">
        <w:t xml:space="preserve"> and wisdom</w:t>
      </w:r>
      <w:r w:rsidR="00D063AA">
        <w:t>,</w:t>
      </w:r>
      <w:r w:rsidR="004359BE">
        <w:t xml:space="preserve"> to succeed</w:t>
      </w:r>
      <w:r w:rsidR="00F941CD">
        <w:t xml:space="preserve">. </w:t>
      </w:r>
      <w:r w:rsidR="00F56268">
        <w:t xml:space="preserve"> </w:t>
      </w:r>
      <w:r w:rsidR="00F941CD">
        <w:t>“</w:t>
      </w:r>
      <w:r w:rsidR="00F56268">
        <w:t>More complex</w:t>
      </w:r>
      <w:r w:rsidR="00F941CD">
        <w:t>”</w:t>
      </w:r>
      <w:r w:rsidR="00F56268">
        <w:t xml:space="preserve"> typically means</w:t>
      </w:r>
      <w:r w:rsidR="00881AB9">
        <w:t xml:space="preserve"> making decisions with less “hard”</w:t>
      </w:r>
      <w:r w:rsidR="00F56268">
        <w:t xml:space="preserve"> data and more uncertainty</w:t>
      </w:r>
      <w:r w:rsidR="0037758E">
        <w:t xml:space="preserve"> and risk</w:t>
      </w:r>
      <w:r w:rsidR="0042000F">
        <w:t>;</w:t>
      </w:r>
      <w:r w:rsidR="00F56268">
        <w:t xml:space="preserve"> </w:t>
      </w:r>
      <w:r w:rsidR="00881AB9">
        <w:t>and which relate to</w:t>
      </w:r>
      <w:r w:rsidR="00F56268">
        <w:t xml:space="preserve"> longer time period</w:t>
      </w:r>
      <w:r w:rsidR="00881AB9">
        <w:t>s</w:t>
      </w:r>
      <w:r w:rsidR="003A403D">
        <w:t>. For example, s</w:t>
      </w:r>
      <w:r w:rsidR="00F56268">
        <w:t>hou</w:t>
      </w:r>
      <w:r w:rsidR="0042000F">
        <w:t xml:space="preserve">ld we invest in a </w:t>
      </w:r>
      <w:r>
        <w:t>new technology</w:t>
      </w:r>
      <w:r w:rsidR="0042000F">
        <w:t>, country or plant</w:t>
      </w:r>
      <w:r w:rsidR="00F56268">
        <w:t xml:space="preserve"> when the payback period is at least 10 years</w:t>
      </w:r>
      <w:r w:rsidR="0042000F">
        <w:t>; or invest $10million to invent a new technology</w:t>
      </w:r>
      <w:r w:rsidR="00DB5F93">
        <w:t>; or adopt a particular strategy with a 20 year horizon.  Less complex work might be: meet this week’s target; or build this warehouse</w:t>
      </w:r>
      <w:r w:rsidR="0042000F">
        <w:t xml:space="preserve"> by 30 June this year, following this plan and budget.</w:t>
      </w:r>
    </w:p>
    <w:p w:rsidR="00F56268" w:rsidRDefault="0042000F">
      <w:r>
        <w:t>Typically the CEO is the highest</w:t>
      </w:r>
      <w:r w:rsidR="008F4627">
        <w:t xml:space="preserve"> level of management – the highest “executive” level in</w:t>
      </w:r>
      <w:r w:rsidR="00D0678C">
        <w:t xml:space="preserve"> the organisation with</w:t>
      </w:r>
      <w:r w:rsidR="00C567BE">
        <w:t>, typically,</w:t>
      </w:r>
      <w:r w:rsidR="008F4627">
        <w:t xml:space="preserve"> another 4 lower leve</w:t>
      </w:r>
      <w:r w:rsidR="003A403D">
        <w:t>ls</w:t>
      </w:r>
      <w:r w:rsidR="00C567BE">
        <w:t xml:space="preserve"> down to “the factory floor”, each with a correspondingly lower level of work complexity.</w:t>
      </w:r>
      <w:r w:rsidR="00B4059A">
        <w:t xml:space="preserve"> </w:t>
      </w:r>
      <w:r w:rsidR="009C4EEF">
        <w:t xml:space="preserve"> </w:t>
      </w:r>
    </w:p>
    <w:p w:rsidR="00F56268" w:rsidRDefault="008F4627">
      <w:r>
        <w:t>Critically, in</w:t>
      </w:r>
      <w:r w:rsidR="00F56268">
        <w:t xml:space="preserve"> org</w:t>
      </w:r>
      <w:r w:rsidR="00271107">
        <w:t>anisational terms, directors work at a</w:t>
      </w:r>
      <w:r w:rsidR="00F56268">
        <w:t xml:space="preserve"> level above the CEO and two leve</w:t>
      </w:r>
      <w:r>
        <w:t>ls above his/her direct reports; and the</w:t>
      </w:r>
      <w:r w:rsidR="00F941CD">
        <w:t xml:space="preserve"> board</w:t>
      </w:r>
      <w:r>
        <w:t xml:space="preserve"> chair is 2 levels above the CEO.</w:t>
      </w:r>
      <w:r w:rsidR="00F56268">
        <w:t xml:space="preserve"> That is</w:t>
      </w:r>
      <w:r>
        <w:t xml:space="preserve"> the reality, i</w:t>
      </w:r>
      <w:r w:rsidR="00F941CD">
        <w:t>n terms of the work of the role</w:t>
      </w:r>
      <w:r w:rsidR="00A63C3F">
        <w:t>,</w:t>
      </w:r>
      <w:r w:rsidR="003A403D">
        <w:t xml:space="preserve"> and it means</w:t>
      </w:r>
      <w:r>
        <w:t xml:space="preserve"> very tough criteria for director</w:t>
      </w:r>
      <w:r w:rsidR="00A63C3F">
        <w:t xml:space="preserve"> and chair capability and</w:t>
      </w:r>
      <w:r>
        <w:t xml:space="preserve"> selection</w:t>
      </w:r>
      <w:r w:rsidR="00CF1E0A">
        <w:t>.</w:t>
      </w:r>
    </w:p>
    <w:p w:rsidR="00CF1E0A" w:rsidRDefault="0036023D">
      <w:r>
        <w:t>Focussing on the</w:t>
      </w:r>
      <w:r w:rsidR="00DD0078">
        <w:t xml:space="preserve"> accountability and</w:t>
      </w:r>
      <w:r w:rsidR="00271107">
        <w:t xml:space="preserve"> actual </w:t>
      </w:r>
      <w:r w:rsidR="00DB5F93">
        <w:t>work of t</w:t>
      </w:r>
      <w:r w:rsidR="00CF1E0A">
        <w:t>he board reinforces the critical importance</w:t>
      </w:r>
      <w:r w:rsidR="00DB5F93">
        <w:t xml:space="preserve"> of</w:t>
      </w:r>
      <w:r>
        <w:t xml:space="preserve"> this</w:t>
      </w:r>
      <w:r w:rsidR="00DD0078">
        <w:t xml:space="preserve"> hierarchical</w:t>
      </w:r>
      <w:r>
        <w:t xml:space="preserve"> perspective. </w:t>
      </w:r>
      <w:r w:rsidR="00CF1E0A">
        <w:t>The b</w:t>
      </w:r>
      <w:r w:rsidR="00C75B7A">
        <w:t>oard has the</w:t>
      </w:r>
      <w:r w:rsidR="00DD0078">
        <w:t xml:space="preserve"> accountability and</w:t>
      </w:r>
      <w:r w:rsidR="00C75B7A">
        <w:t xml:space="preserve"> authority to g</w:t>
      </w:r>
      <w:r w:rsidR="00DD0078">
        <w:t>overn the business. It may delegate</w:t>
      </w:r>
      <w:r w:rsidR="00AD3749">
        <w:t xml:space="preserve"> parts</w:t>
      </w:r>
      <w:r w:rsidR="00C75B7A">
        <w:t xml:space="preserve"> to the CEO</w:t>
      </w:r>
      <w:r w:rsidR="00CF1E0A">
        <w:t xml:space="preserve"> role</w:t>
      </w:r>
      <w:r w:rsidR="00C75B7A">
        <w:t>, who may</w:t>
      </w:r>
      <w:r w:rsidR="00DD0078">
        <w:t xml:space="preserve"> further delegate some</w:t>
      </w:r>
      <w:r w:rsidR="00CF1E0A">
        <w:t xml:space="preserve"> to</w:t>
      </w:r>
      <w:r w:rsidR="000E222A">
        <w:t xml:space="preserve"> lower level roles b</w:t>
      </w:r>
      <w:r w:rsidR="00CF1E0A">
        <w:t>ut the b</w:t>
      </w:r>
      <w:r w:rsidR="00C75B7A">
        <w:t>oard remains ultimately accountable.</w:t>
      </w:r>
      <w:r w:rsidR="00F26736">
        <w:t xml:space="preserve"> I</w:t>
      </w:r>
      <w:r w:rsidR="00DD0078">
        <w:t>t</w:t>
      </w:r>
      <w:r w:rsidR="00F26736">
        <w:t xml:space="preserve"> must</w:t>
      </w:r>
      <w:r w:rsidR="00D63097">
        <w:t xml:space="preserve"> lead </w:t>
      </w:r>
      <w:r w:rsidR="000E222A">
        <w:t>on per</w:t>
      </w:r>
      <w:r w:rsidR="00D063AA">
        <w:t>formance and adding value,</w:t>
      </w:r>
      <w:r w:rsidR="000E222A">
        <w:t xml:space="preserve"> typically</w:t>
      </w:r>
      <w:r>
        <w:t xml:space="preserve"> helps to develop and</w:t>
      </w:r>
      <w:r w:rsidR="00271107">
        <w:t xml:space="preserve"> then</w:t>
      </w:r>
      <w:r>
        <w:t xml:space="preserve"> </w:t>
      </w:r>
      <w:r w:rsidR="00EA6039">
        <w:t>approve</w:t>
      </w:r>
      <w:r>
        <w:t>s</w:t>
      </w:r>
      <w:r w:rsidR="00CF1E0A">
        <w:t xml:space="preserve"> the strategy and</w:t>
      </w:r>
      <w:r w:rsidR="00E416BE">
        <w:t xml:space="preserve"> makes the</w:t>
      </w:r>
      <w:r w:rsidR="00271107">
        <w:t xml:space="preserve"> other</w:t>
      </w:r>
      <w:r w:rsidR="00EA6039">
        <w:t xml:space="preserve"> maj</w:t>
      </w:r>
      <w:r w:rsidR="00E416BE">
        <w:t xml:space="preserve">or decisions in the </w:t>
      </w:r>
      <w:r w:rsidR="00C75B7A">
        <w:t>busine</w:t>
      </w:r>
      <w:r w:rsidR="00AD3749">
        <w:t>ss, including what</w:t>
      </w:r>
      <w:r w:rsidR="00C75B7A">
        <w:t xml:space="preserve"> to delegate.</w:t>
      </w:r>
    </w:p>
    <w:p w:rsidR="00E416BE" w:rsidRDefault="00DD0078">
      <w:r>
        <w:t>Considering how a board makes its decisions is also insightful. With</w:t>
      </w:r>
      <w:r w:rsidR="00C75B7A">
        <w:t xml:space="preserve"> major issues t</w:t>
      </w:r>
      <w:r w:rsidR="00E416BE">
        <w:t>he CEO presents their</w:t>
      </w:r>
      <w:r w:rsidR="00EA6039">
        <w:t xml:space="preserve"> analysis and recommendation</w:t>
      </w:r>
      <w:r w:rsidR="00F941CD">
        <w:t>s</w:t>
      </w:r>
      <w:r w:rsidR="00CF1E0A">
        <w:t xml:space="preserve"> to the board</w:t>
      </w:r>
      <w:r w:rsidR="00E416BE">
        <w:t>,</w:t>
      </w:r>
      <w:r w:rsidR="00CF1E0A">
        <w:t xml:space="preserve"> typically</w:t>
      </w:r>
      <w:r w:rsidR="00E416BE">
        <w:t xml:space="preserve"> incorporating the work of </w:t>
      </w:r>
      <w:r w:rsidR="00271107">
        <w:t>their executive team,</w:t>
      </w:r>
      <w:r w:rsidR="00E416BE">
        <w:t xml:space="preserve"> other exec</w:t>
      </w:r>
      <w:r w:rsidR="00271107">
        <w:t>u</w:t>
      </w:r>
      <w:r w:rsidR="00C75B7A">
        <w:t>tives,</w:t>
      </w:r>
      <w:r w:rsidR="00D0678C">
        <w:t xml:space="preserve"> experts/</w:t>
      </w:r>
      <w:r w:rsidR="00F941CD">
        <w:t>outside consultants, and so on;</w:t>
      </w:r>
      <w:r w:rsidR="00EA6039">
        <w:t xml:space="preserve"> and the Board</w:t>
      </w:r>
      <w:r w:rsidR="00F941CD">
        <w:t xml:space="preserve"> finally</w:t>
      </w:r>
      <w:r w:rsidR="00EA6039">
        <w:t xml:space="preserve"> </w:t>
      </w:r>
      <w:r w:rsidR="00C567BE">
        <w:t>decide</w:t>
      </w:r>
      <w:r w:rsidR="00C75B7A">
        <w:t>s</w:t>
      </w:r>
      <w:r w:rsidR="00EA6039">
        <w:t>. In this process the directors must</w:t>
      </w:r>
      <w:r w:rsidR="00271107">
        <w:t xml:space="preserve"> thoroughly</w:t>
      </w:r>
      <w:r w:rsidR="00EA6039">
        <w:t xml:space="preserve"> test and challenge the CEO’s</w:t>
      </w:r>
      <w:r w:rsidR="00271107">
        <w:t xml:space="preserve"> presented</w:t>
      </w:r>
      <w:r w:rsidR="00EA6039">
        <w:t xml:space="preserve"> views and recommendation</w:t>
      </w:r>
      <w:r w:rsidR="00271107">
        <w:t>s</w:t>
      </w:r>
      <w:r w:rsidR="00AD3749">
        <w:t>,</w:t>
      </w:r>
      <w:r w:rsidR="00C75B7A">
        <w:t xml:space="preserve"> if necessary ask for more </w:t>
      </w:r>
      <w:r w:rsidR="00CF1E0A">
        <w:t>information and</w:t>
      </w:r>
      <w:r w:rsidR="000E222A">
        <w:t xml:space="preserve"> then make</w:t>
      </w:r>
      <w:r w:rsidR="00271107">
        <w:t xml:space="preserve"> a</w:t>
      </w:r>
      <w:r w:rsidR="000E222A">
        <w:t xml:space="preserve"> good</w:t>
      </w:r>
      <w:r w:rsidR="00271107">
        <w:t xml:space="preserve"> decision. The presentation</w:t>
      </w:r>
      <w:r w:rsidR="00942C15">
        <w:t>s</w:t>
      </w:r>
      <w:r w:rsidR="00271107">
        <w:t xml:space="preserve"> and</w:t>
      </w:r>
      <w:r w:rsidR="00F941CD">
        <w:t xml:space="preserve"> board</w:t>
      </w:r>
      <w:r w:rsidR="00271107">
        <w:t xml:space="preserve"> </w:t>
      </w:r>
      <w:r w:rsidR="00B4059A">
        <w:t>discussions should</w:t>
      </w:r>
      <w:r w:rsidR="00271107">
        <w:t xml:space="preserve"> include</w:t>
      </w:r>
      <w:r w:rsidR="00CF1E0A">
        <w:t xml:space="preserve"> the CEO and</w:t>
      </w:r>
      <w:r w:rsidR="00271107">
        <w:t xml:space="preserve"> other senior executives and experts</w:t>
      </w:r>
      <w:r w:rsidR="00BE1301">
        <w:t xml:space="preserve"> -</w:t>
      </w:r>
      <w:r w:rsidR="00271107">
        <w:t xml:space="preserve"> and all</w:t>
      </w:r>
      <w:r w:rsidR="00C75B7A">
        <w:t xml:space="preserve"> should engage a free and frank</w:t>
      </w:r>
      <w:r w:rsidR="00271107">
        <w:t xml:space="preserve"> debate.</w:t>
      </w:r>
    </w:p>
    <w:p w:rsidR="003D49F0" w:rsidRDefault="003D49F0" w:rsidP="003D49F0">
      <w:r>
        <w:t>There is a further, equally challenging, high level dimension to a director’s work. The board defines the CEO’s role, recruits and appoints the CEO, sets their work priorities, evaluates their performance and holds them to account, sets their rewards, assesses their personal development needs and may remove them from role for poor performance.</w:t>
      </w:r>
    </w:p>
    <w:p w:rsidR="003D49F0" w:rsidRDefault="003D49F0"/>
    <w:p w:rsidR="00633105" w:rsidRDefault="00EA6039">
      <w:r>
        <w:t xml:space="preserve"> </w:t>
      </w:r>
      <w:r w:rsidR="00271107">
        <w:t xml:space="preserve">How can the board and </w:t>
      </w:r>
      <w:r w:rsidR="00DD0078">
        <w:t>its</w:t>
      </w:r>
      <w:r w:rsidR="00271107">
        <w:t xml:space="preserve"> director members do this</w:t>
      </w:r>
      <w:r w:rsidR="007176A8">
        <w:t xml:space="preserve"> high level, complex</w:t>
      </w:r>
      <w:r w:rsidR="00633105">
        <w:t xml:space="preserve"> work</w:t>
      </w:r>
      <w:r>
        <w:t xml:space="preserve"> c</w:t>
      </w:r>
      <w:r w:rsidR="00D86504">
        <w:t>redibly and effectively if</w:t>
      </w:r>
      <w:r>
        <w:t xml:space="preserve"> the</w:t>
      </w:r>
      <w:r w:rsidR="00D86504">
        <w:t>y lack the</w:t>
      </w:r>
      <w:r>
        <w:t xml:space="preserve"> capability to deal with this</w:t>
      </w:r>
      <w:r w:rsidR="00D86504">
        <w:t xml:space="preserve"> genuinely</w:t>
      </w:r>
      <w:r>
        <w:t xml:space="preserve"> high level</w:t>
      </w:r>
      <w:r w:rsidR="00D86504">
        <w:t xml:space="preserve"> of</w:t>
      </w:r>
      <w:r>
        <w:t xml:space="preserve"> </w:t>
      </w:r>
      <w:r w:rsidR="007176A8">
        <w:t>complexity-</w:t>
      </w:r>
      <w:r w:rsidR="00633105">
        <w:t xml:space="preserve"> at a</w:t>
      </w:r>
      <w:r w:rsidR="007176A8">
        <w:t xml:space="preserve"> level that is above the CEOs! And, t</w:t>
      </w:r>
      <w:r w:rsidR="000E222A">
        <w:t xml:space="preserve">hat is the essence of a </w:t>
      </w:r>
      <w:r w:rsidR="008A2F47">
        <w:t>director’s</w:t>
      </w:r>
      <w:r w:rsidR="007176A8">
        <w:t xml:space="preserve"> role, working at a level above the CEO.</w:t>
      </w:r>
    </w:p>
    <w:p w:rsidR="007176A8" w:rsidRDefault="007176A8">
      <w:r>
        <w:t xml:space="preserve"> I</w:t>
      </w:r>
      <w:r w:rsidR="00EA6039">
        <w:t>t’s not about</w:t>
      </w:r>
      <w:r w:rsidR="00D86504">
        <w:t xml:space="preserve"> just about</w:t>
      </w:r>
      <w:r w:rsidR="00EA6039">
        <w:t xml:space="preserve"> IQ, it’s about the ability</w:t>
      </w:r>
      <w:r w:rsidR="00160C9F">
        <w:t>, including experience and judgement</w:t>
      </w:r>
      <w:r w:rsidR="007E21B2">
        <w:t>,</w:t>
      </w:r>
      <w:r w:rsidR="00EA6039">
        <w:t xml:space="preserve"> to deal</w:t>
      </w:r>
      <w:r w:rsidR="00D86504">
        <w:t xml:space="preserve"> effectively and</w:t>
      </w:r>
      <w:r w:rsidR="00EA6039">
        <w:t xml:space="preserve"> astutely</w:t>
      </w:r>
      <w:r w:rsidR="00034E87">
        <w:t xml:space="preserve"> </w:t>
      </w:r>
      <w:r>
        <w:t>with</w:t>
      </w:r>
      <w:r w:rsidR="00633105">
        <w:t xml:space="preserve"> high level</w:t>
      </w:r>
      <w:r w:rsidR="00D86504">
        <w:t xml:space="preserve"> complexity</w:t>
      </w:r>
      <w:r w:rsidR="008A2F47">
        <w:t>,</w:t>
      </w:r>
      <w:r w:rsidR="00633105">
        <w:t xml:space="preserve"> typically</w:t>
      </w:r>
      <w:r w:rsidR="008A2F47">
        <w:t xml:space="preserve"> in fron</w:t>
      </w:r>
      <w:r w:rsidR="00633105">
        <w:t>t of their peers and management, and to make good decisions in the best interests of the organisation.</w:t>
      </w:r>
      <w:r>
        <w:t xml:space="preserve"> </w:t>
      </w:r>
      <w:r w:rsidR="00B36EE7">
        <w:t>A director does not have to competent in all aspects of the role but must b</w:t>
      </w:r>
      <w:r w:rsidR="007D1642">
        <w:t>e</w:t>
      </w:r>
      <w:r w:rsidR="00B36EE7">
        <w:t xml:space="preserve"> in </w:t>
      </w:r>
      <w:r w:rsidR="003D49F0">
        <w:t>some that</w:t>
      </w:r>
      <w:r w:rsidR="00B36EE7">
        <w:t xml:space="preserve"> are important for the business</w:t>
      </w:r>
      <w:r w:rsidR="00160C9F">
        <w:t xml:space="preserve"> and</w:t>
      </w:r>
      <w:r w:rsidR="003D49F0">
        <w:t>, overall,</w:t>
      </w:r>
      <w:r w:rsidR="00160C9F">
        <w:t xml:space="preserve"> add value to the team</w:t>
      </w:r>
      <w:r w:rsidR="003D49F0">
        <w:t>.</w:t>
      </w:r>
    </w:p>
    <w:p w:rsidR="007176A8" w:rsidRDefault="003D49F0">
      <w:r>
        <w:t xml:space="preserve"> Unfortunately, many less competent directors are appointed, including in the State Sector, without regard to this fundamental requirement, people who are not capable of doing the complex, high level work. </w:t>
      </w:r>
      <w:r w:rsidR="00B36EE7">
        <w:t>The</w:t>
      </w:r>
      <w:r w:rsidR="007D1642">
        <w:t xml:space="preserve"> serious</w:t>
      </w:r>
      <w:r w:rsidR="00B36EE7">
        <w:t xml:space="preserve"> risk with less than competent directors</w:t>
      </w:r>
      <w:r w:rsidR="008B25B9">
        <w:t xml:space="preserve"> is that the full complexity of the decision i</w:t>
      </w:r>
      <w:r w:rsidR="00D04F92">
        <w:t xml:space="preserve">s not adequately dealt </w:t>
      </w:r>
      <w:r w:rsidR="000E09D5">
        <w:t>with;</w:t>
      </w:r>
      <w:r w:rsidR="00D04F92">
        <w:t xml:space="preserve"> they simplify their assessment</w:t>
      </w:r>
      <w:r w:rsidR="008B25B9">
        <w:t xml:space="preserve"> to within parameters that they are</w:t>
      </w:r>
      <w:r w:rsidR="00144D82">
        <w:t xml:space="preserve"> personally comfortable with and</w:t>
      </w:r>
      <w:r w:rsidR="008B25B9">
        <w:t xml:space="preserve"> able to deal with</w:t>
      </w:r>
      <w:r w:rsidR="00144D82">
        <w:t>, so they are not</w:t>
      </w:r>
      <w:r w:rsidR="007176A8">
        <w:t xml:space="preserve"> addressing the real question but a simplified version of it – which is not the same thing!</w:t>
      </w:r>
    </w:p>
    <w:p w:rsidR="008B25B9" w:rsidRDefault="00095A1F">
      <w:r>
        <w:t xml:space="preserve"> This is a recipe for m</w:t>
      </w:r>
      <w:r w:rsidR="007176A8">
        <w:t>ediocrity – or outright failure – and it</w:t>
      </w:r>
      <w:r w:rsidR="00C45F0A">
        <w:t xml:space="preserve"> undermines the credibility of directors, boards and the governance model. The examples</w:t>
      </w:r>
      <w:r w:rsidR="007176A8">
        <w:t xml:space="preserve"> of this weakness</w:t>
      </w:r>
      <w:r w:rsidR="00C45F0A">
        <w:t xml:space="preserve"> are numerous!</w:t>
      </w:r>
    </w:p>
    <w:p w:rsidR="00C417DD" w:rsidRDefault="00C417DD"/>
    <w:p w:rsidR="00C417DD" w:rsidRDefault="00C417DD"/>
    <w:p w:rsidR="00784C25" w:rsidRDefault="009C4EEF" w:rsidP="00784C25">
      <w:r>
        <w:t>The</w:t>
      </w:r>
      <w:r w:rsidR="00CC18FF">
        <w:t xml:space="preserve"> Capability</w:t>
      </w:r>
      <w:r w:rsidR="00784C25">
        <w:t xml:space="preserve"> Problem</w:t>
      </w:r>
    </w:p>
    <w:p w:rsidR="00144D82" w:rsidRDefault="00784C25" w:rsidP="00784C25">
      <w:r>
        <w:t xml:space="preserve">Given the “work of the role” of a director </w:t>
      </w:r>
      <w:r w:rsidR="00B7413B">
        <w:t>it is a real challenge to find genuinely capable</w:t>
      </w:r>
      <w:r>
        <w:t xml:space="preserve"> director</w:t>
      </w:r>
      <w:r w:rsidR="00F868C4">
        <w:t>s, to build an excellent team.</w:t>
      </w:r>
      <w:r w:rsidR="00E561F2">
        <w:t xml:space="preserve"> M</w:t>
      </w:r>
      <w:r>
        <w:t>any as</w:t>
      </w:r>
      <w:r w:rsidR="00E561F2">
        <w:t>piring directors will not</w:t>
      </w:r>
      <w:r>
        <w:t xml:space="preserve"> develop the capability to become effective directors.</w:t>
      </w:r>
      <w:r w:rsidR="00E561F2">
        <w:t xml:space="preserve"> They will not have the opportunity to develop the requisite experience and judgement. “Continuing Professional Development”</w:t>
      </w:r>
      <w:r w:rsidR="008B23B6">
        <w:t xml:space="preserve"> cannot fill the gap! Learning on the job is only </w:t>
      </w:r>
      <w:r w:rsidR="00F8513E">
        <w:t>viable where there is already a</w:t>
      </w:r>
      <w:r w:rsidR="008B23B6">
        <w:t xml:space="preserve"> good</w:t>
      </w:r>
      <w:r w:rsidR="00144D82">
        <w:t xml:space="preserve"> foundation</w:t>
      </w:r>
      <w:r w:rsidR="00F8513E">
        <w:t xml:space="preserve"> of</w:t>
      </w:r>
      <w:r w:rsidR="008B23B6">
        <w:t xml:space="preserve"> “requisite capability</w:t>
      </w:r>
      <w:r w:rsidR="00916395">
        <w:t>”</w:t>
      </w:r>
      <w:r w:rsidR="00144D82">
        <w:t xml:space="preserve">, which is increasingly difficult to find. </w:t>
      </w:r>
      <w:r w:rsidR="00F868C4">
        <w:t xml:space="preserve"> </w:t>
      </w:r>
      <w:r w:rsidR="00E561F2">
        <w:t xml:space="preserve"> </w:t>
      </w:r>
    </w:p>
    <w:p w:rsidR="00784C25" w:rsidRDefault="00F868C4" w:rsidP="00784C25">
      <w:r>
        <w:t>A</w:t>
      </w:r>
      <w:r w:rsidR="000E09D5">
        <w:t>n important</w:t>
      </w:r>
      <w:r w:rsidR="00E561F2">
        <w:t xml:space="preserve"> ingredient is</w:t>
      </w:r>
      <w:r>
        <w:t xml:space="preserve"> often</w:t>
      </w:r>
      <w:r w:rsidR="00784C25">
        <w:t xml:space="preserve"> experience as a chief executive/seni</w:t>
      </w:r>
      <w:r w:rsidR="000E09D5">
        <w:t>or executive in good</w:t>
      </w:r>
      <w:r w:rsidR="00784C25">
        <w:t xml:space="preserve"> organisations, which operate in challeng</w:t>
      </w:r>
      <w:r w:rsidR="00E561F2">
        <w:t>ing environments, have good</w:t>
      </w:r>
      <w:r w:rsidR="00784C25">
        <w:t xml:space="preserve"> systems and processes and work hard on culture, people development</w:t>
      </w:r>
      <w:r w:rsidR="00E561F2">
        <w:t>, risk</w:t>
      </w:r>
      <w:r w:rsidR="00784C25">
        <w:t xml:space="preserve"> and</w:t>
      </w:r>
      <w:r w:rsidR="002147CD">
        <w:t xml:space="preserve"> continuous</w:t>
      </w:r>
      <w:r w:rsidR="00784C25">
        <w:t xml:space="preserve"> improvement. Public Sector organi</w:t>
      </w:r>
      <w:r w:rsidR="00144D82">
        <w:t>sations are less likely to</w:t>
      </w:r>
      <w:r w:rsidR="00E561F2">
        <w:t xml:space="preserve"> provide the quality of</w:t>
      </w:r>
      <w:r w:rsidR="00144D82">
        <w:t xml:space="preserve"> relevant</w:t>
      </w:r>
      <w:r w:rsidR="00E561F2">
        <w:t xml:space="preserve"> experience</w:t>
      </w:r>
      <w:r w:rsidR="007176A8">
        <w:t>, but there</w:t>
      </w:r>
      <w:r w:rsidR="005D31E9">
        <w:t xml:space="preserve"> are</w:t>
      </w:r>
      <w:r w:rsidR="007176A8">
        <w:t xml:space="preserve"> also weaknesses in the private Sector, particularly with the retreat of multi-nationals.</w:t>
      </w:r>
      <w:r w:rsidR="00E561F2">
        <w:t xml:space="preserve"> </w:t>
      </w:r>
    </w:p>
    <w:p w:rsidR="00784C25" w:rsidRDefault="00784C25" w:rsidP="00784C25">
      <w:r>
        <w:lastRenderedPageBreak/>
        <w:t>There</w:t>
      </w:r>
      <w:r w:rsidR="000E09D5">
        <w:t xml:space="preserve"> will also be</w:t>
      </w:r>
      <w:r w:rsidR="00CC18FF">
        <w:t xml:space="preserve"> people</w:t>
      </w:r>
      <w:r>
        <w:t xml:space="preserve"> with valuable specialist knowledge or </w:t>
      </w:r>
      <w:r w:rsidR="00F868C4">
        <w:t>capability,</w:t>
      </w:r>
      <w:r>
        <w:t xml:space="preserve"> who are capable of working well in a good team</w:t>
      </w:r>
      <w:r w:rsidR="002147CD">
        <w:t>.</w:t>
      </w:r>
      <w:r>
        <w:t xml:space="preserve"> However, particular</w:t>
      </w:r>
      <w:r w:rsidR="002147CD">
        <w:t xml:space="preserve"> care</w:t>
      </w:r>
      <w:r>
        <w:t xml:space="preserve"> must</w:t>
      </w:r>
      <w:r w:rsidR="00F94005">
        <w:t xml:space="preserve"> be taken with “professionals”, </w:t>
      </w:r>
      <w:r>
        <w:t>account</w:t>
      </w:r>
      <w:r w:rsidR="002147CD">
        <w:t>ant</w:t>
      </w:r>
      <w:r>
        <w:t>s, lawyers and the like. The</w:t>
      </w:r>
      <w:r w:rsidR="00F94005">
        <w:t>ir profile and</w:t>
      </w:r>
      <w:r w:rsidR="002147CD">
        <w:t xml:space="preserve"> and</w:t>
      </w:r>
      <w:r>
        <w:t xml:space="preserve"> seniori</w:t>
      </w:r>
      <w:r w:rsidR="002147CD">
        <w:t>ty in the</w:t>
      </w:r>
      <w:r w:rsidR="000E09D5">
        <w:t>ir profession may</w:t>
      </w:r>
      <w:r w:rsidR="002147CD">
        <w:t xml:space="preserve"> give</w:t>
      </w:r>
      <w:r w:rsidR="000E09D5">
        <w:t xml:space="preserve"> them more</w:t>
      </w:r>
      <w:r w:rsidR="00095A1F">
        <w:t xml:space="preserve"> credibility that is</w:t>
      </w:r>
      <w:bookmarkStart w:id="0" w:name="_GoBack"/>
      <w:bookmarkEnd w:id="0"/>
      <w:r w:rsidR="00095A1F">
        <w:t xml:space="preserve"> </w:t>
      </w:r>
      <w:r>
        <w:t>justified</w:t>
      </w:r>
      <w:r w:rsidR="00F868C4">
        <w:t xml:space="preserve"> in governance</w:t>
      </w:r>
      <w:r w:rsidR="00F94005">
        <w:t>,</w:t>
      </w:r>
      <w:r w:rsidR="00095A1F">
        <w:t xml:space="preserve"> because</w:t>
      </w:r>
      <w:r w:rsidR="00F8513E">
        <w:t xml:space="preserve"> of</w:t>
      </w:r>
      <w:r>
        <w:t xml:space="preserve"> the narrowness of their</w:t>
      </w:r>
      <w:r w:rsidR="00777EE1">
        <w:t xml:space="preserve"> expertise and experience – though </w:t>
      </w:r>
      <w:r w:rsidR="002147CD">
        <w:t>there are excellent exceptions.</w:t>
      </w:r>
      <w:r w:rsidR="00C45F0A">
        <w:t xml:space="preserve"> And, “a</w:t>
      </w:r>
      <w:r w:rsidR="00095A1F">
        <w:t xml:space="preserve"> safe pair of hands” is code for “they are not up to it”.</w:t>
      </w:r>
    </w:p>
    <w:p w:rsidR="00095A1F" w:rsidRDefault="00095A1F" w:rsidP="00095A1F"/>
    <w:p w:rsidR="00095A1F" w:rsidRDefault="00095A1F" w:rsidP="00095A1F">
      <w:r>
        <w:t>A good board must be a good team, comprising directors with the requisite mix and level of competencies, experience and cognitive capability. It will understand that compliance is important but not enough and that adding value, particularly through continuous improvement, and astute risk assessment, mitigation and appetite design are vital. It will continually learn and improve.</w:t>
      </w:r>
    </w:p>
    <w:p w:rsidR="00095A1F" w:rsidRDefault="00095A1F" w:rsidP="00095A1F">
      <w:r>
        <w:t>Appointing a director to a board is like a jigsaw puzzle. An excellent appointee for one board may not be the best for another board. Labelling someone as a “good” director is an abstract generalisation. The critical question is will they be a good director for this board at this time, which rather undermines the value of the “chartered director” appellation.</w:t>
      </w:r>
    </w:p>
    <w:p w:rsidR="00095A1F" w:rsidRDefault="00095A1F" w:rsidP="00095A1F">
      <w:r>
        <w:t>Diversity, widely defined is important, but not at the expense of excellence.</w:t>
      </w:r>
    </w:p>
    <w:p w:rsidR="00DB5B2F" w:rsidRDefault="00C86BE5" w:rsidP="00916395">
      <w:r>
        <w:t>Another</w:t>
      </w:r>
      <w:r w:rsidR="00095A1F">
        <w:t xml:space="preserve"> weakness:</w:t>
      </w:r>
      <w:r>
        <w:t xml:space="preserve"> in spite of poor performance</w:t>
      </w:r>
      <w:r w:rsidR="002147CD">
        <w:t xml:space="preserve"> few directors are removed f</w:t>
      </w:r>
      <w:r w:rsidR="00F8513E">
        <w:t>rom role/</w:t>
      </w:r>
      <w:r w:rsidR="00F94005">
        <w:t xml:space="preserve"> not re-elected. Many boards</w:t>
      </w:r>
      <w:r w:rsidR="002147CD">
        <w:t xml:space="preserve"> lack an effective pr</w:t>
      </w:r>
      <w:r w:rsidR="00E36CA1">
        <w:t>ocess to remove poor performers.</w:t>
      </w:r>
      <w:r w:rsidR="00665369">
        <w:t xml:space="preserve"> From the outside boards are ofte</w:t>
      </w:r>
      <w:r>
        <w:t>n opaque</w:t>
      </w:r>
      <w:r w:rsidR="00665369">
        <w:t xml:space="preserve"> and dire</w:t>
      </w:r>
      <w:r>
        <w:t>ctors difficult to evaluate, but</w:t>
      </w:r>
      <w:r w:rsidR="00665369">
        <w:t xml:space="preserve"> shareholders</w:t>
      </w:r>
      <w:r w:rsidR="00916395">
        <w:t xml:space="preserve"> elect directors, a</w:t>
      </w:r>
      <w:r w:rsidR="002F5AF9">
        <w:t>nd high profile, we</w:t>
      </w:r>
      <w:r>
        <w:t>ll regarded directors can</w:t>
      </w:r>
      <w:r w:rsidR="002F5AF9">
        <w:t xml:space="preserve"> be part </w:t>
      </w:r>
      <w:r w:rsidR="000E09D5">
        <w:t>of the problem</w:t>
      </w:r>
      <w:r>
        <w:t>.</w:t>
      </w:r>
      <w:r w:rsidR="0037770E">
        <w:t xml:space="preserve"> Honest and</w:t>
      </w:r>
      <w:r w:rsidR="008C2207">
        <w:t xml:space="preserve"> frank conversations</w:t>
      </w:r>
      <w:r w:rsidR="0037770E">
        <w:t xml:space="preserve"> amongst directors are an important</w:t>
      </w:r>
      <w:r w:rsidR="008C2207">
        <w:t xml:space="preserve"> part of the process</w:t>
      </w:r>
      <w:r w:rsidR="002F5AF9">
        <w:t>, but</w:t>
      </w:r>
      <w:r w:rsidR="00621D18">
        <w:t xml:space="preserve"> all to</w:t>
      </w:r>
      <w:r w:rsidR="00CC18FF">
        <w:t>o</w:t>
      </w:r>
      <w:r w:rsidR="002F5AF9">
        <w:t xml:space="preserve"> rare. </w:t>
      </w:r>
    </w:p>
    <w:p w:rsidR="00DB5B2F" w:rsidRDefault="00DB5B2F" w:rsidP="00916395"/>
    <w:p w:rsidR="00DB5B2F" w:rsidRDefault="00DB5B2F" w:rsidP="00DB5B2F">
      <w:r>
        <w:t xml:space="preserve"> Conclusions</w:t>
      </w:r>
    </w:p>
    <w:p w:rsidR="00DB5B2F" w:rsidRDefault="00DB5B2F" w:rsidP="00DB5B2F">
      <w:pPr>
        <w:pStyle w:val="ListParagraph"/>
        <w:numPr>
          <w:ilvl w:val="0"/>
          <w:numId w:val="4"/>
        </w:numPr>
      </w:pPr>
      <w:r>
        <w:t>The role of a director is typically considered only superficially</w:t>
      </w:r>
      <w:r w:rsidR="00C45F0A">
        <w:t xml:space="preserve"> when making appointments</w:t>
      </w:r>
      <w:r>
        <w:t>. The critical hierarchical context of organisations is not understood and largely ignored.</w:t>
      </w:r>
    </w:p>
    <w:p w:rsidR="00DB5B2F" w:rsidRDefault="00DB5B2F" w:rsidP="00DB5B2F">
      <w:pPr>
        <w:pStyle w:val="ListParagraph"/>
        <w:numPr>
          <w:ilvl w:val="0"/>
          <w:numId w:val="4"/>
        </w:numPr>
      </w:pPr>
      <w:r>
        <w:t>This leads to poor director appointments, people lacking the requisite cognitive and other capabilities; and poorly performing boards –</w:t>
      </w:r>
      <w:r w:rsidR="0037770E">
        <w:t xml:space="preserve"> delivering</w:t>
      </w:r>
      <w:r>
        <w:t xml:space="preserve"> mediocrity, not excellence</w:t>
      </w:r>
      <w:r w:rsidR="0037770E">
        <w:t>.</w:t>
      </w:r>
    </w:p>
    <w:p w:rsidR="00DB5B2F" w:rsidRDefault="00DB5B2F" w:rsidP="00DB5B2F">
      <w:pPr>
        <w:pStyle w:val="ListParagraph"/>
        <w:numPr>
          <w:ilvl w:val="0"/>
          <w:numId w:val="4"/>
        </w:numPr>
      </w:pPr>
      <w:r>
        <w:t>Reflecting this</w:t>
      </w:r>
      <w:r w:rsidR="0037770E">
        <w:t>,</w:t>
      </w:r>
      <w:r>
        <w:t xml:space="preserve"> the current governance model is weak and needs fundamental reform. The shrinking pool of </w:t>
      </w:r>
      <w:r w:rsidR="0037770E">
        <w:t>genuinely capable directors adds</w:t>
      </w:r>
      <w:r>
        <w:t xml:space="preserve"> urgency.</w:t>
      </w:r>
    </w:p>
    <w:p w:rsidR="00DB5B2F" w:rsidRDefault="00DB5B2F" w:rsidP="00DB5B2F">
      <w:pPr>
        <w:pStyle w:val="ListParagraph"/>
        <w:numPr>
          <w:ilvl w:val="0"/>
          <w:numId w:val="4"/>
        </w:numPr>
      </w:pPr>
      <w:r>
        <w:t xml:space="preserve">Capability is the critical criterion for director appointments. This may mean smaller boards, 5 </w:t>
      </w:r>
      <w:r w:rsidR="0037770E">
        <w:t xml:space="preserve">not 7 or 9, only 2 or 3 </w:t>
      </w:r>
      <w:proofErr w:type="spellStart"/>
      <w:r w:rsidR="0037770E">
        <w:t>non executive</w:t>
      </w:r>
      <w:proofErr w:type="spellEnd"/>
      <w:r w:rsidR="0037770E">
        <w:t xml:space="preserve"> directors and more executive directors</w:t>
      </w:r>
      <w:r>
        <w:t>.</w:t>
      </w:r>
    </w:p>
    <w:p w:rsidR="00DB5B2F" w:rsidRDefault="00DB5B2F" w:rsidP="00DB5B2F">
      <w:pPr>
        <w:pStyle w:val="ListParagraph"/>
        <w:numPr>
          <w:ilvl w:val="0"/>
          <w:numId w:val="4"/>
        </w:numPr>
      </w:pPr>
      <w:r>
        <w:t>Director/board performance must be more effectively assessed and poor performers removed, promptly.</w:t>
      </w:r>
    </w:p>
    <w:p w:rsidR="00415C9D" w:rsidRDefault="008C2207" w:rsidP="00916395">
      <w:r>
        <w:lastRenderedPageBreak/>
        <w:t xml:space="preserve"> </w:t>
      </w:r>
    </w:p>
    <w:p w:rsidR="00665369" w:rsidRDefault="00665369" w:rsidP="00665369"/>
    <w:p w:rsidR="00665369" w:rsidRDefault="00415C9D" w:rsidP="00665369">
      <w:r>
        <w:t>A Better Approach to Governance</w:t>
      </w:r>
    </w:p>
    <w:p w:rsidR="00415C9D" w:rsidRDefault="00415C9D" w:rsidP="00665369"/>
    <w:p w:rsidR="00665369" w:rsidRDefault="00665369" w:rsidP="00665369">
      <w:r>
        <w:t>I don’t envisage a uniquely better new model,</w:t>
      </w:r>
      <w:r w:rsidR="000C7A7D">
        <w:t xml:space="preserve"> but</w:t>
      </w:r>
      <w:r>
        <w:t xml:space="preserve"> so</w:t>
      </w:r>
      <w:r w:rsidR="000C7A7D">
        <w:t>me important changes are needed</w:t>
      </w:r>
      <w:r w:rsidR="00415C9D">
        <w:t>, particularly</w:t>
      </w:r>
      <w:r w:rsidR="000C7A7D">
        <w:t xml:space="preserve"> for listed companies:</w:t>
      </w:r>
    </w:p>
    <w:p w:rsidR="00621D18" w:rsidRDefault="00DB5B2F" w:rsidP="00665369">
      <w:pPr>
        <w:pStyle w:val="ListParagraph"/>
        <w:numPr>
          <w:ilvl w:val="0"/>
          <w:numId w:val="3"/>
        </w:numPr>
      </w:pPr>
      <w:r>
        <w:t>Greater</w:t>
      </w:r>
      <w:r w:rsidR="00665369">
        <w:t xml:space="preserve"> emphasis</w:t>
      </w:r>
      <w:r w:rsidR="005D77D4">
        <w:t xml:space="preserve"> on forming the best board team. The objective should be excellence. A majority of NEDs is preferable but Executive Directors (EDs) should </w:t>
      </w:r>
      <w:r>
        <w:t>be sele</w:t>
      </w:r>
      <w:r w:rsidR="0037770E">
        <w:t>cted if they are clearly better</w:t>
      </w:r>
      <w:r w:rsidR="005D77D4">
        <w:t>,</w:t>
      </w:r>
      <w:r w:rsidR="00665369">
        <w:t xml:space="preserve"> even a</w:t>
      </w:r>
      <w:r w:rsidR="005D77D4">
        <w:t xml:space="preserve"> majority of </w:t>
      </w:r>
      <w:proofErr w:type="spellStart"/>
      <w:r w:rsidR="005D77D4">
        <w:t>EDs</w:t>
      </w:r>
      <w:r w:rsidR="00665369">
        <w:t>.</w:t>
      </w:r>
      <w:proofErr w:type="spellEnd"/>
      <w:r w:rsidR="00711A7E">
        <w:t xml:space="preserve"> </w:t>
      </w:r>
    </w:p>
    <w:p w:rsidR="00665369" w:rsidRDefault="00711A7E" w:rsidP="00665369">
      <w:pPr>
        <w:pStyle w:val="ListParagraph"/>
        <w:numPr>
          <w:ilvl w:val="0"/>
          <w:numId w:val="3"/>
        </w:numPr>
      </w:pPr>
      <w:r>
        <w:t xml:space="preserve">The basis for </w:t>
      </w:r>
      <w:r w:rsidR="00621D18">
        <w:t>director selection should be clearly stated</w:t>
      </w:r>
      <w:r>
        <w:t>.</w:t>
      </w:r>
    </w:p>
    <w:p w:rsidR="000C7A7D" w:rsidRDefault="00621D18" w:rsidP="00665369">
      <w:pPr>
        <w:pStyle w:val="ListParagraph"/>
        <w:numPr>
          <w:ilvl w:val="0"/>
          <w:numId w:val="3"/>
        </w:numPr>
      </w:pPr>
      <w:r>
        <w:t>The chair should be a NED</w:t>
      </w:r>
    </w:p>
    <w:p w:rsidR="00711A7E" w:rsidRDefault="000C7A7D" w:rsidP="00665369">
      <w:pPr>
        <w:pStyle w:val="ListParagraph"/>
        <w:numPr>
          <w:ilvl w:val="0"/>
          <w:numId w:val="3"/>
        </w:numPr>
      </w:pPr>
      <w:r>
        <w:t>More explicit</w:t>
      </w:r>
      <w:r w:rsidR="00711A7E">
        <w:t xml:space="preserve"> </w:t>
      </w:r>
      <w:r w:rsidR="005D77D4">
        <w:t>annual reporting</w:t>
      </w:r>
      <w:r>
        <w:t xml:space="preserve"> on the capability and performance of the board, as a team, including</w:t>
      </w:r>
      <w:r w:rsidR="00711A7E">
        <w:t xml:space="preserve"> the chair, and the performance management processes undertaken with the board. This should be a board report, signed by all directors.</w:t>
      </w:r>
    </w:p>
    <w:p w:rsidR="000C7A7D" w:rsidRDefault="00711A7E" w:rsidP="00665369">
      <w:pPr>
        <w:pStyle w:val="ListParagraph"/>
        <w:numPr>
          <w:ilvl w:val="0"/>
          <w:numId w:val="3"/>
        </w:numPr>
      </w:pPr>
      <w:r>
        <w:t>Similar i</w:t>
      </w:r>
      <w:r w:rsidR="00F868C4">
        <w:t>nformation should</w:t>
      </w:r>
      <w:r>
        <w:t xml:space="preserve"> support the election /re-election of any director. </w:t>
      </w:r>
      <w:r w:rsidR="005D77D4">
        <w:t>There should be an anonymous poll</w:t>
      </w:r>
      <w:r>
        <w:t xml:space="preserve"> amongst directors,</w:t>
      </w:r>
      <w:r w:rsidR="005D77D4">
        <w:t xml:space="preserve"> results disclosed, </w:t>
      </w:r>
      <w:r>
        <w:t>showin</w:t>
      </w:r>
      <w:r w:rsidR="00CC18FF">
        <w:t xml:space="preserve">g </w:t>
      </w:r>
      <w:r w:rsidR="0037770E">
        <w:t>how many support or oppose an</w:t>
      </w:r>
      <w:r>
        <w:t xml:space="preserve"> appointment.</w:t>
      </w:r>
    </w:p>
    <w:p w:rsidR="004E6FF1" w:rsidRDefault="00621D18" w:rsidP="00665369">
      <w:pPr>
        <w:pStyle w:val="ListParagraph"/>
        <w:numPr>
          <w:ilvl w:val="0"/>
          <w:numId w:val="3"/>
        </w:numPr>
      </w:pPr>
      <w:r>
        <w:t>Stock exchanges must be much more effective</w:t>
      </w:r>
      <w:r w:rsidR="002F56CF">
        <w:t xml:space="preserve"> in setting higher</w:t>
      </w:r>
    </w:p>
    <w:p w:rsidR="00711A7E" w:rsidRDefault="00711A7E" w:rsidP="00F868C4">
      <w:pPr>
        <w:pStyle w:val="ListParagraph"/>
      </w:pPr>
      <w:r>
        <w:t xml:space="preserve"> </w:t>
      </w:r>
      <w:proofErr w:type="gramStart"/>
      <w:r>
        <w:t>governance</w:t>
      </w:r>
      <w:proofErr w:type="gramEnd"/>
      <w:r>
        <w:t xml:space="preserve"> standards.</w:t>
      </w:r>
    </w:p>
    <w:p w:rsidR="00711A7E" w:rsidRDefault="00711A7E" w:rsidP="00665369">
      <w:pPr>
        <w:pStyle w:val="ListParagraph"/>
        <w:numPr>
          <w:ilvl w:val="0"/>
          <w:numId w:val="3"/>
        </w:numPr>
      </w:pPr>
      <w:r>
        <w:t>The</w:t>
      </w:r>
      <w:r w:rsidR="00621D18">
        <w:t xml:space="preserve"> IOD needs</w:t>
      </w:r>
      <w:r>
        <w:t xml:space="preserve"> take a more effective leadership role</w:t>
      </w:r>
      <w:r w:rsidR="00EF295E">
        <w:t xml:space="preserve"> in lifting go</w:t>
      </w:r>
      <w:r w:rsidR="00621D18">
        <w:t>vernance standards, focuss</w:t>
      </w:r>
      <w:r w:rsidR="00A10164">
        <w:t>ing</w:t>
      </w:r>
      <w:r w:rsidR="00621D18">
        <w:t xml:space="preserve"> beyond the lucrative </w:t>
      </w:r>
      <w:r w:rsidR="0037770E">
        <w:t xml:space="preserve">but less </w:t>
      </w:r>
      <w:r w:rsidR="00A10164">
        <w:t>productive market of aspiring directors.</w:t>
      </w:r>
      <w:r w:rsidR="00CC18FF">
        <w:t xml:space="preserve"> </w:t>
      </w:r>
    </w:p>
    <w:p w:rsidR="005D77D4" w:rsidRDefault="005D77D4" w:rsidP="005D77D4"/>
    <w:p w:rsidR="00BE7608" w:rsidRDefault="00BE7608" w:rsidP="00EF295E"/>
    <w:p w:rsidR="00BE7608" w:rsidRDefault="00BE7608" w:rsidP="00EF295E">
      <w:r>
        <w:t>*Company director, in Australia and New Zealand.</w:t>
      </w:r>
    </w:p>
    <w:p w:rsidR="00BE7608" w:rsidRDefault="00BE7608" w:rsidP="00EF295E">
      <w:r>
        <w:t>FIOD, FAICD, former President IOD</w:t>
      </w:r>
    </w:p>
    <w:p w:rsidR="00BE7608" w:rsidRDefault="00BE7608" w:rsidP="00EF295E">
      <w:r>
        <w:t>www.kerrymcdonald.co.nz</w:t>
      </w:r>
    </w:p>
    <w:p w:rsidR="004B27C3" w:rsidRDefault="00767EC4" w:rsidP="00DB5B2F">
      <w:r>
        <w:t xml:space="preserve"> </w:t>
      </w:r>
    </w:p>
    <w:p w:rsidR="004463F0" w:rsidRDefault="004463F0" w:rsidP="004B27C3"/>
    <w:p w:rsidR="004B27C3" w:rsidRDefault="004B27C3" w:rsidP="004B27C3"/>
    <w:p w:rsidR="00BD769C" w:rsidRDefault="00BD769C"/>
    <w:sectPr w:rsidR="00BD76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A7074"/>
    <w:multiLevelType w:val="hybridMultilevel"/>
    <w:tmpl w:val="BD1C90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7BB0DB4"/>
    <w:multiLevelType w:val="hybridMultilevel"/>
    <w:tmpl w:val="DA7C4176"/>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0F85D78"/>
    <w:multiLevelType w:val="hybridMultilevel"/>
    <w:tmpl w:val="0C4059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7DBB4858"/>
    <w:multiLevelType w:val="hybridMultilevel"/>
    <w:tmpl w:val="335A4F10"/>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52B"/>
    <w:rsid w:val="0001266C"/>
    <w:rsid w:val="00024A60"/>
    <w:rsid w:val="000343B2"/>
    <w:rsid w:val="00034E87"/>
    <w:rsid w:val="000351A4"/>
    <w:rsid w:val="00073FBB"/>
    <w:rsid w:val="00080101"/>
    <w:rsid w:val="000926A3"/>
    <w:rsid w:val="00095A1F"/>
    <w:rsid w:val="000C0645"/>
    <w:rsid w:val="000C7A7D"/>
    <w:rsid w:val="000E09D5"/>
    <w:rsid w:val="000E222A"/>
    <w:rsid w:val="001071E0"/>
    <w:rsid w:val="00122234"/>
    <w:rsid w:val="00144D82"/>
    <w:rsid w:val="00160C9F"/>
    <w:rsid w:val="0019672F"/>
    <w:rsid w:val="001D7A3A"/>
    <w:rsid w:val="002147CD"/>
    <w:rsid w:val="00216968"/>
    <w:rsid w:val="002215CD"/>
    <w:rsid w:val="002427F3"/>
    <w:rsid w:val="00253B1E"/>
    <w:rsid w:val="00271107"/>
    <w:rsid w:val="00276042"/>
    <w:rsid w:val="002C582D"/>
    <w:rsid w:val="002F56CF"/>
    <w:rsid w:val="002F5AF9"/>
    <w:rsid w:val="002F74EB"/>
    <w:rsid w:val="0032550B"/>
    <w:rsid w:val="00347215"/>
    <w:rsid w:val="0036023D"/>
    <w:rsid w:val="0037758E"/>
    <w:rsid w:val="0037770E"/>
    <w:rsid w:val="0038718A"/>
    <w:rsid w:val="00387607"/>
    <w:rsid w:val="003A2FD6"/>
    <w:rsid w:val="003A403D"/>
    <w:rsid w:val="003D2147"/>
    <w:rsid w:val="003D49F0"/>
    <w:rsid w:val="00415C9D"/>
    <w:rsid w:val="0042000F"/>
    <w:rsid w:val="00427AF9"/>
    <w:rsid w:val="00431E40"/>
    <w:rsid w:val="004359BE"/>
    <w:rsid w:val="004414B4"/>
    <w:rsid w:val="004463F0"/>
    <w:rsid w:val="004B27C3"/>
    <w:rsid w:val="004D61F3"/>
    <w:rsid w:val="004E6FF1"/>
    <w:rsid w:val="004F0B6D"/>
    <w:rsid w:val="004F3729"/>
    <w:rsid w:val="005024F3"/>
    <w:rsid w:val="00512A48"/>
    <w:rsid w:val="005A6B41"/>
    <w:rsid w:val="005D31E9"/>
    <w:rsid w:val="005D77D4"/>
    <w:rsid w:val="005E529F"/>
    <w:rsid w:val="00621D18"/>
    <w:rsid w:val="0062322F"/>
    <w:rsid w:val="00633105"/>
    <w:rsid w:val="00665369"/>
    <w:rsid w:val="00673388"/>
    <w:rsid w:val="006761A1"/>
    <w:rsid w:val="0068552B"/>
    <w:rsid w:val="006872DA"/>
    <w:rsid w:val="006D5333"/>
    <w:rsid w:val="006F2120"/>
    <w:rsid w:val="00711A7E"/>
    <w:rsid w:val="007176A8"/>
    <w:rsid w:val="00767EC4"/>
    <w:rsid w:val="00777EE1"/>
    <w:rsid w:val="00784C25"/>
    <w:rsid w:val="007850EE"/>
    <w:rsid w:val="007D1642"/>
    <w:rsid w:val="007E21B2"/>
    <w:rsid w:val="007F208E"/>
    <w:rsid w:val="0082661A"/>
    <w:rsid w:val="0083048A"/>
    <w:rsid w:val="00867A3E"/>
    <w:rsid w:val="00876F55"/>
    <w:rsid w:val="00881AB9"/>
    <w:rsid w:val="008A2F47"/>
    <w:rsid w:val="008B23B6"/>
    <w:rsid w:val="008B25B9"/>
    <w:rsid w:val="008C1618"/>
    <w:rsid w:val="008C2207"/>
    <w:rsid w:val="008D31B6"/>
    <w:rsid w:val="008F4627"/>
    <w:rsid w:val="00907F07"/>
    <w:rsid w:val="00916395"/>
    <w:rsid w:val="00942C15"/>
    <w:rsid w:val="0097773C"/>
    <w:rsid w:val="009913C4"/>
    <w:rsid w:val="009B196B"/>
    <w:rsid w:val="009C4EEF"/>
    <w:rsid w:val="00A10164"/>
    <w:rsid w:val="00A22208"/>
    <w:rsid w:val="00A23653"/>
    <w:rsid w:val="00A34AC2"/>
    <w:rsid w:val="00A63C3F"/>
    <w:rsid w:val="00A91FF0"/>
    <w:rsid w:val="00A96172"/>
    <w:rsid w:val="00AB2D6D"/>
    <w:rsid w:val="00AB7F0D"/>
    <w:rsid w:val="00AD3749"/>
    <w:rsid w:val="00B249BF"/>
    <w:rsid w:val="00B36EE7"/>
    <w:rsid w:val="00B4059A"/>
    <w:rsid w:val="00B7413B"/>
    <w:rsid w:val="00B93656"/>
    <w:rsid w:val="00BC16F9"/>
    <w:rsid w:val="00BD18B4"/>
    <w:rsid w:val="00BD769C"/>
    <w:rsid w:val="00BE1301"/>
    <w:rsid w:val="00BE2346"/>
    <w:rsid w:val="00BE2457"/>
    <w:rsid w:val="00BE7608"/>
    <w:rsid w:val="00C04AC3"/>
    <w:rsid w:val="00C0580B"/>
    <w:rsid w:val="00C417DD"/>
    <w:rsid w:val="00C45F0A"/>
    <w:rsid w:val="00C567BE"/>
    <w:rsid w:val="00C75B7A"/>
    <w:rsid w:val="00C86BE5"/>
    <w:rsid w:val="00CC114A"/>
    <w:rsid w:val="00CC18FF"/>
    <w:rsid w:val="00CF1E0A"/>
    <w:rsid w:val="00D04F92"/>
    <w:rsid w:val="00D063AA"/>
    <w:rsid w:val="00D0678C"/>
    <w:rsid w:val="00D45DB9"/>
    <w:rsid w:val="00D63097"/>
    <w:rsid w:val="00D86504"/>
    <w:rsid w:val="00D96F25"/>
    <w:rsid w:val="00D9731B"/>
    <w:rsid w:val="00DB32E3"/>
    <w:rsid w:val="00DB5A10"/>
    <w:rsid w:val="00DB5B2F"/>
    <w:rsid w:val="00DB5F93"/>
    <w:rsid w:val="00DB7299"/>
    <w:rsid w:val="00DC7F58"/>
    <w:rsid w:val="00DD0078"/>
    <w:rsid w:val="00E13198"/>
    <w:rsid w:val="00E36CA1"/>
    <w:rsid w:val="00E416BE"/>
    <w:rsid w:val="00E54A6C"/>
    <w:rsid w:val="00E561F2"/>
    <w:rsid w:val="00E6726C"/>
    <w:rsid w:val="00EA6039"/>
    <w:rsid w:val="00EF295E"/>
    <w:rsid w:val="00EF31FA"/>
    <w:rsid w:val="00F26736"/>
    <w:rsid w:val="00F26F2D"/>
    <w:rsid w:val="00F3592D"/>
    <w:rsid w:val="00F40101"/>
    <w:rsid w:val="00F56268"/>
    <w:rsid w:val="00F64990"/>
    <w:rsid w:val="00F73523"/>
    <w:rsid w:val="00F8513E"/>
    <w:rsid w:val="00F868C4"/>
    <w:rsid w:val="00F94005"/>
    <w:rsid w:val="00F941CD"/>
    <w:rsid w:val="00FF4C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Theme="minorHAnsi" w:hAnsi="Microsoft Sans Serif"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31B"/>
    <w:pPr>
      <w:ind w:left="720"/>
      <w:contextualSpacing/>
    </w:pPr>
  </w:style>
  <w:style w:type="paragraph" w:styleId="BalloonText">
    <w:name w:val="Balloon Text"/>
    <w:basedOn w:val="Normal"/>
    <w:link w:val="BalloonTextChar"/>
    <w:uiPriority w:val="99"/>
    <w:semiHidden/>
    <w:unhideWhenUsed/>
    <w:rsid w:val="002F56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56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Theme="minorHAnsi" w:hAnsi="Microsoft Sans Serif"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31B"/>
    <w:pPr>
      <w:ind w:left="720"/>
      <w:contextualSpacing/>
    </w:pPr>
  </w:style>
  <w:style w:type="paragraph" w:styleId="BalloonText">
    <w:name w:val="Balloon Text"/>
    <w:basedOn w:val="Normal"/>
    <w:link w:val="BalloonTextChar"/>
    <w:uiPriority w:val="99"/>
    <w:semiHidden/>
    <w:unhideWhenUsed/>
    <w:rsid w:val="002F56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56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CA93C-A676-4A32-8575-AFE2D6DA8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1696</Words>
  <Characters>9670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McDonald</dc:creator>
  <cp:lastModifiedBy>Kerry McDonald</cp:lastModifiedBy>
  <cp:revision>2</cp:revision>
  <cp:lastPrinted>2014-09-16T01:06:00Z</cp:lastPrinted>
  <dcterms:created xsi:type="dcterms:W3CDTF">2014-10-02T20:13:00Z</dcterms:created>
  <dcterms:modified xsi:type="dcterms:W3CDTF">2014-10-02T20:13:00Z</dcterms:modified>
</cp:coreProperties>
</file>